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2CAC" w14:textId="77777777" w:rsidR="00FB53A4" w:rsidRPr="00FB53A4" w:rsidRDefault="00FB53A4" w:rsidP="00FB53A4">
      <w:pPr>
        <w:jc w:val="center"/>
        <w:rPr>
          <w:rFonts w:asciiTheme="minorBidi" w:hAnsiTheme="minorBidi" w:cstheme="minorBidi"/>
          <w:b/>
          <w:bCs/>
          <w:color w:val="0F4761" w:themeColor="accent1" w:themeShade="BF"/>
          <w:sz w:val="32"/>
          <w:szCs w:val="32"/>
        </w:rPr>
      </w:pPr>
    </w:p>
    <w:p w14:paraId="21365B8D" w14:textId="77777777" w:rsidR="00FB53A4" w:rsidRPr="00FB53A4" w:rsidRDefault="00FB53A4" w:rsidP="00FB53A4">
      <w:pPr>
        <w:jc w:val="center"/>
        <w:rPr>
          <w:rFonts w:asciiTheme="minorBidi" w:hAnsiTheme="minorBidi" w:cstheme="minorBidi"/>
          <w:b/>
          <w:bCs/>
          <w:color w:val="0F4761" w:themeColor="accent1" w:themeShade="BF"/>
          <w:sz w:val="32"/>
          <w:szCs w:val="32"/>
        </w:rPr>
      </w:pPr>
    </w:p>
    <w:p w14:paraId="18F0B73B" w14:textId="77777777" w:rsidR="00FB53A4" w:rsidRPr="00FB53A4" w:rsidRDefault="00FB53A4" w:rsidP="00FB53A4">
      <w:pPr>
        <w:jc w:val="center"/>
        <w:rPr>
          <w:rFonts w:asciiTheme="minorBidi" w:hAnsiTheme="minorBidi" w:cstheme="minorBidi"/>
          <w:b/>
          <w:bCs/>
          <w:color w:val="0F4761" w:themeColor="accent1" w:themeShade="BF"/>
          <w:sz w:val="32"/>
          <w:szCs w:val="32"/>
        </w:rPr>
      </w:pPr>
    </w:p>
    <w:p w14:paraId="7D98DF46" w14:textId="77777777" w:rsidR="00FB53A4" w:rsidRPr="00FB53A4" w:rsidRDefault="00FB53A4" w:rsidP="00FB53A4">
      <w:pPr>
        <w:jc w:val="center"/>
        <w:rPr>
          <w:rFonts w:asciiTheme="minorBidi" w:hAnsiTheme="minorBidi" w:cstheme="minorBidi"/>
          <w:b/>
          <w:bCs/>
          <w:color w:val="0F4761" w:themeColor="accent1" w:themeShade="BF"/>
          <w:sz w:val="32"/>
          <w:szCs w:val="32"/>
        </w:rPr>
      </w:pPr>
    </w:p>
    <w:p w14:paraId="486FE969" w14:textId="77777777" w:rsidR="00FB53A4" w:rsidRPr="00FB53A4" w:rsidRDefault="00FB53A4" w:rsidP="00FB53A4">
      <w:pPr>
        <w:jc w:val="center"/>
        <w:rPr>
          <w:rFonts w:asciiTheme="minorBidi" w:hAnsiTheme="minorBidi" w:cstheme="minorBidi"/>
          <w:b/>
          <w:bCs/>
          <w:color w:val="0F4761" w:themeColor="accent1" w:themeShade="BF"/>
          <w:sz w:val="32"/>
          <w:szCs w:val="32"/>
        </w:rPr>
      </w:pPr>
    </w:p>
    <w:p w14:paraId="072AA79F" w14:textId="6CBA76E4" w:rsidR="00FB53A4" w:rsidRPr="00C33AF2" w:rsidRDefault="00FB53A4" w:rsidP="00FB53A4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</w:pPr>
      <w:r w:rsidRPr="00C33AF2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>NEXT WEEK AT QUEST</w:t>
      </w:r>
    </w:p>
    <w:p w14:paraId="0A6D20DC" w14:textId="77777777" w:rsidR="00FB53A4" w:rsidRPr="00C33AF2" w:rsidRDefault="00FB53A4" w:rsidP="00FB53A4">
      <w:pPr>
        <w:jc w:val="center"/>
        <w:rPr>
          <w:rFonts w:ascii="Arial" w:hAnsi="Arial" w:cs="Arial"/>
          <w:sz w:val="13"/>
          <w:szCs w:val="13"/>
        </w:rPr>
      </w:pPr>
    </w:p>
    <w:p w14:paraId="605B1122" w14:textId="2590888B" w:rsidR="00FB53A4" w:rsidRPr="00C33AF2" w:rsidRDefault="00FB53A4" w:rsidP="00FB53A4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C33AF2">
        <w:rPr>
          <w:rFonts w:ascii="Arial" w:hAnsi="Arial" w:cs="Arial"/>
          <w:b/>
          <w:bCs/>
          <w:color w:val="EE0000"/>
          <w:sz w:val="28"/>
          <w:szCs w:val="28"/>
        </w:rPr>
        <w:t>April 13 – 17, 2026</w:t>
      </w:r>
    </w:p>
    <w:p w14:paraId="1E0775B5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color w:val="FF0000"/>
          <w:sz w:val="13"/>
          <w:szCs w:val="13"/>
        </w:rPr>
      </w:pPr>
    </w:p>
    <w:p w14:paraId="16AFE509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color w:val="FF0000"/>
          <w:sz w:val="13"/>
          <w:szCs w:val="13"/>
        </w:rPr>
      </w:pPr>
    </w:p>
    <w:p w14:paraId="5758B134" w14:textId="77777777" w:rsidR="004E6A71" w:rsidRPr="00C33AF2" w:rsidRDefault="004E6A71" w:rsidP="00FB53A4">
      <w:pPr>
        <w:jc w:val="center"/>
        <w:rPr>
          <w:rFonts w:ascii="Arial" w:hAnsi="Arial" w:cs="Arial"/>
          <w:b/>
          <w:bCs/>
          <w:color w:val="FF0000"/>
          <w:sz w:val="13"/>
          <w:szCs w:val="13"/>
        </w:rPr>
      </w:pPr>
    </w:p>
    <w:p w14:paraId="2216902D" w14:textId="77777777" w:rsidR="004E6A71" w:rsidRPr="00C33AF2" w:rsidRDefault="004E6A71" w:rsidP="00FB53A4">
      <w:pPr>
        <w:jc w:val="center"/>
        <w:rPr>
          <w:rFonts w:ascii="Arial" w:hAnsi="Arial" w:cs="Arial"/>
          <w:b/>
          <w:bCs/>
          <w:color w:val="FF0000"/>
          <w:sz w:val="13"/>
          <w:szCs w:val="13"/>
        </w:rPr>
      </w:pPr>
    </w:p>
    <w:p w14:paraId="302097CB" w14:textId="77777777" w:rsidR="004E6A71" w:rsidRPr="00C33AF2" w:rsidRDefault="004E6A71" w:rsidP="00FB53A4">
      <w:pPr>
        <w:jc w:val="center"/>
        <w:rPr>
          <w:rFonts w:ascii="Arial" w:hAnsi="Arial" w:cs="Arial"/>
          <w:b/>
          <w:bCs/>
          <w:color w:val="FF0000"/>
          <w:sz w:val="13"/>
          <w:szCs w:val="13"/>
        </w:rPr>
      </w:pPr>
    </w:p>
    <w:p w14:paraId="417194BC" w14:textId="20718F99" w:rsidR="00FB53A4" w:rsidRPr="00C33AF2" w:rsidRDefault="00FB53A4" w:rsidP="00FB53A4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C33AF2">
        <w:rPr>
          <w:rFonts w:ascii="Arial" w:hAnsi="Arial" w:cs="Arial"/>
          <w:b/>
          <w:bCs/>
          <w:color w:val="EE0000"/>
          <w:sz w:val="28"/>
          <w:szCs w:val="28"/>
        </w:rPr>
        <w:t>SPRING BREAK</w:t>
      </w:r>
    </w:p>
    <w:p w14:paraId="452D14B5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color w:val="EE0000"/>
          <w:sz w:val="13"/>
          <w:szCs w:val="13"/>
        </w:rPr>
      </w:pPr>
    </w:p>
    <w:p w14:paraId="0B44B4FD" w14:textId="30D06BE3" w:rsidR="00FB53A4" w:rsidRPr="00C33AF2" w:rsidRDefault="00FB53A4" w:rsidP="00FB53A4">
      <w:pPr>
        <w:jc w:val="center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C33AF2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No Classes</w:t>
      </w:r>
    </w:p>
    <w:p w14:paraId="3301F816" w14:textId="77777777" w:rsidR="004975E8" w:rsidRPr="00C33AF2" w:rsidRDefault="004975E8">
      <w:pPr>
        <w:rPr>
          <w:rFonts w:ascii="Arial" w:hAnsi="Arial" w:cs="Arial"/>
        </w:rPr>
      </w:pPr>
    </w:p>
    <w:p w14:paraId="7F1FBBE0" w14:textId="77777777" w:rsidR="00FB53A4" w:rsidRPr="00C33AF2" w:rsidRDefault="00FB53A4">
      <w:pPr>
        <w:rPr>
          <w:rFonts w:ascii="Arial" w:hAnsi="Arial" w:cs="Arial"/>
        </w:rPr>
      </w:pPr>
    </w:p>
    <w:p w14:paraId="27C0119A" w14:textId="77777777" w:rsidR="00FB53A4" w:rsidRPr="00C33AF2" w:rsidRDefault="00FB53A4">
      <w:pPr>
        <w:rPr>
          <w:rFonts w:ascii="Arial" w:hAnsi="Arial" w:cs="Arial"/>
        </w:rPr>
      </w:pPr>
    </w:p>
    <w:p w14:paraId="1B7D3EB8" w14:textId="31DC21D4" w:rsidR="00FB53A4" w:rsidRPr="00C33AF2" w:rsidRDefault="00FB53A4" w:rsidP="00FB53A4">
      <w:pPr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  <w:r w:rsidRPr="00C33AF2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If you wish to review this semester's recorded classes,</w:t>
      </w:r>
    </w:p>
    <w:p w14:paraId="05809B8D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sz w:val="15"/>
          <w:szCs w:val="15"/>
        </w:rPr>
      </w:pPr>
    </w:p>
    <w:p w14:paraId="5EB46426" w14:textId="43A5591E" w:rsidR="00FB53A4" w:rsidRPr="00C33AF2" w:rsidRDefault="00FB53A4" w:rsidP="00FB53A4">
      <w:pPr>
        <w:jc w:val="center"/>
        <w:rPr>
          <w:rFonts w:ascii="Arial" w:hAnsi="Arial" w:cs="Arial"/>
          <w:b/>
          <w:bCs/>
          <w:sz w:val="28"/>
          <w:szCs w:val="28"/>
        </w:rPr>
      </w:pPr>
      <w:hyperlink r:id="rId4" w:history="1"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>Clic</w:t>
        </w:r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>k</w:t>
        </w:r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 xml:space="preserve"> Here</w:t>
        </w:r>
      </w:hyperlink>
    </w:p>
    <w:p w14:paraId="4FAD2185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A3D971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AA218B" w14:textId="3931F289" w:rsidR="00FB53A4" w:rsidRPr="00C33AF2" w:rsidRDefault="00FB53A4" w:rsidP="00FB53A4">
      <w:pPr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  <w:r w:rsidRPr="00C33AF2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To access the video archive of previous semester</w:t>
      </w:r>
      <w:r w:rsidR="00C95056" w:rsidRPr="00C33AF2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s</w:t>
      </w:r>
      <w:r w:rsidRPr="00C33AF2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,</w:t>
      </w:r>
    </w:p>
    <w:p w14:paraId="73527E86" w14:textId="77777777" w:rsidR="00FB53A4" w:rsidRPr="00C33AF2" w:rsidRDefault="00FB53A4" w:rsidP="00FB53A4">
      <w:pPr>
        <w:jc w:val="center"/>
        <w:rPr>
          <w:rFonts w:ascii="Arial" w:hAnsi="Arial" w:cs="Arial"/>
          <w:b/>
          <w:bCs/>
          <w:sz w:val="15"/>
          <w:szCs w:val="15"/>
        </w:rPr>
      </w:pPr>
    </w:p>
    <w:p w14:paraId="51F358EC" w14:textId="58A93561" w:rsidR="00FB53A4" w:rsidRPr="00C33AF2" w:rsidRDefault="00FB53A4" w:rsidP="00FB53A4">
      <w:pPr>
        <w:jc w:val="center"/>
        <w:rPr>
          <w:rFonts w:ascii="Arial" w:hAnsi="Arial" w:cs="Arial"/>
        </w:rPr>
      </w:pPr>
      <w:hyperlink r:id="rId5" w:history="1"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 xml:space="preserve">Click </w:t>
        </w:r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>H</w:t>
        </w:r>
        <w:r w:rsidRPr="00C33AF2">
          <w:rPr>
            <w:rStyle w:val="Hyperlink"/>
            <w:rFonts w:ascii="Arial" w:hAnsi="Arial" w:cs="Arial"/>
            <w:b/>
            <w:bCs/>
            <w:sz w:val="28"/>
            <w:szCs w:val="28"/>
            <w:u w:val="none"/>
          </w:rPr>
          <w:t>ere</w:t>
        </w:r>
      </w:hyperlink>
    </w:p>
    <w:p w14:paraId="2BD24AAD" w14:textId="77777777" w:rsidR="00C33AF2" w:rsidRPr="00C33AF2" w:rsidRDefault="00C33AF2" w:rsidP="00FB53A4">
      <w:pPr>
        <w:jc w:val="center"/>
        <w:rPr>
          <w:rFonts w:ascii="Arial" w:hAnsi="Arial" w:cs="Arial"/>
        </w:rPr>
      </w:pPr>
    </w:p>
    <w:p w14:paraId="15629C03" w14:textId="77777777" w:rsidR="00C33AF2" w:rsidRPr="00C33AF2" w:rsidRDefault="00C33AF2" w:rsidP="00FB53A4">
      <w:pPr>
        <w:jc w:val="center"/>
        <w:rPr>
          <w:rFonts w:ascii="Arial" w:hAnsi="Arial" w:cs="Arial"/>
        </w:rPr>
      </w:pPr>
    </w:p>
    <w:p w14:paraId="6161B11A" w14:textId="77777777" w:rsidR="00C33AF2" w:rsidRPr="00C33AF2" w:rsidRDefault="00C33AF2" w:rsidP="00FB53A4">
      <w:pPr>
        <w:jc w:val="center"/>
        <w:rPr>
          <w:rFonts w:ascii="Arial" w:hAnsi="Arial" w:cs="Arial"/>
        </w:rPr>
      </w:pPr>
    </w:p>
    <w:p w14:paraId="1132F1D6" w14:textId="69DFED1D" w:rsidR="00C33AF2" w:rsidRPr="00C33AF2" w:rsidRDefault="00C33AF2" w:rsidP="00FB53A4">
      <w:pPr>
        <w:jc w:val="center"/>
        <w:rPr>
          <w:rFonts w:ascii="Arial" w:hAnsi="Arial" w:cs="Arial"/>
        </w:rPr>
      </w:pPr>
      <w:r w:rsidRPr="00C33AF2">
        <w:rPr>
          <w:rFonts w:ascii="Arial" w:hAnsi="Arial" w:cs="Arial"/>
        </w:rPr>
        <w:t>Classes Resume on Monday, April 20</w:t>
      </w:r>
    </w:p>
    <w:p w14:paraId="2E231DD5" w14:textId="2A5EF24F" w:rsidR="00C33AF2" w:rsidRPr="00C33AF2" w:rsidRDefault="00C33AF2" w:rsidP="00FB53A4">
      <w:pPr>
        <w:jc w:val="center"/>
        <w:rPr>
          <w:rFonts w:ascii="Arial" w:hAnsi="Arial" w:cs="Arial"/>
        </w:rPr>
      </w:pPr>
      <w:r w:rsidRPr="00C33AF2">
        <w:rPr>
          <w:rFonts w:ascii="Arial" w:hAnsi="Arial" w:cs="Arial"/>
        </w:rPr>
        <w:t>The NWAQ will be posted on Friday, April 17</w:t>
      </w:r>
    </w:p>
    <w:sectPr w:rsidR="00C33AF2" w:rsidRPr="00C33AF2" w:rsidSect="00D6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A4"/>
    <w:rsid w:val="004975E8"/>
    <w:rsid w:val="004E6A71"/>
    <w:rsid w:val="006943F2"/>
    <w:rsid w:val="00776BDD"/>
    <w:rsid w:val="00A7621E"/>
    <w:rsid w:val="00AB209D"/>
    <w:rsid w:val="00C33AF2"/>
    <w:rsid w:val="00C42D52"/>
    <w:rsid w:val="00C95056"/>
    <w:rsid w:val="00D42E0C"/>
    <w:rsid w:val="00D65620"/>
    <w:rsid w:val="00DF7B5D"/>
    <w:rsid w:val="00F01CF0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EFF19"/>
  <w15:chartTrackingRefBased/>
  <w15:docId w15:val="{9F67B8CD-E066-5C44-858C-4CEE6CC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A4"/>
    <w:pPr>
      <w:spacing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3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A4"/>
    <w:pPr>
      <w:spacing w:before="160" w:after="160" w:line="259" w:lineRule="auto"/>
      <w:jc w:val="center"/>
    </w:pPr>
    <w:rPr>
      <w:rFonts w:ascii="Arial" w:eastAsiaTheme="minorEastAsia" w:hAnsi="Arial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3A4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A4"/>
    <w:pPr>
      <w:spacing w:line="259" w:lineRule="auto"/>
      <w:ind w:left="720"/>
      <w:contextualSpacing/>
    </w:pPr>
    <w:rPr>
      <w:rFonts w:ascii="Arial" w:eastAsiaTheme="minorEastAsia" w:hAnsi="Arial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EastAsia" w:hAnsi="Arial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A4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A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uestcontinuingednyc.org/private-quest-members-page/quest-class-video-archives/" TargetMode="External"/><Relationship Id="rId4" Type="http://schemas.openxmlformats.org/officeDocument/2006/relationships/hyperlink" Target="https://www.questcontinuingednyc.org/quest-class-videos-spring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Russo</dc:creator>
  <cp:keywords/>
  <dc:description/>
  <cp:lastModifiedBy>Michael Russo</cp:lastModifiedBy>
  <cp:revision>4</cp:revision>
  <dcterms:created xsi:type="dcterms:W3CDTF">2026-04-09T22:04:00Z</dcterms:created>
  <dcterms:modified xsi:type="dcterms:W3CDTF">2026-04-09T22:27:00Z</dcterms:modified>
</cp:coreProperties>
</file>